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Λύνεται; Τι μας ζητάει; — Ηλεκτρολόγων – Ηλεκτρονικών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 · Η έννοια του προβλήματος (2.1–2.2, αρχή του 2.3)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τα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κατατάσσω ένα πρόβλημα σε </w:t>
            </w:r>
            <w:r>
              <w:rPr>
                <w:b/>
                <w:sz w:val="20"/>
              </w:rPr>
              <w:t>επιλύσιμο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ανοικτό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μη επιλύσιμο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αν ένα πρόβλημα είναι </w:t>
            </w:r>
            <w:r>
              <w:rPr>
                <w:b/>
                <w:sz w:val="20"/>
              </w:rPr>
              <w:t>υπολογισμού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απόφασης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βελτιστοποίησης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γράφουμε τι ξέρουμε και τι ψάχνουμε.</w:t>
      </w:r>
    </w:p>
    <w:p>
      <w:pPr>
        <w:spacing w:after="80"/>
      </w:pPr>
      <w:r>
        <w:rPr>
          <w:b w:val="0"/>
        </w:rPr>
        <w:t>Ένας ηλεκτρολόγος χρεώνει 25 € την ώρα και 15 € τη μετάβαση. Δούλεψε 3 ώρες σε ένα σπίτι. Πόσα θα πληρώσει ο πελάτης;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Λύνεται; Τι μας ζητάει;</w:t>
      </w:r>
    </w:p>
    <w:p>
      <w:pPr>
        <w:pStyle w:val="2"/>
        <w:numPr>
          <w:ilvl w:val="0"/>
          <w:numId w:val="0"/>
        </w:numPr>
      </w:pPr>
      <w:r>
        <w:t>2α. Σε ποια κατηγορία ανήκει; (6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σε κάθε γραμμή · Ε = Επιλύσιμο · Α = Ανοικτό · Μ = Μη επιλύσιμο.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της υποτείνουσας ενός ορθογωνίου τριγώνου, όταν ξέρω τις δύο κάθετες πλευρές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θεραπεία για όλες τις μορφές καρκίνου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του ρεύματος σε ένα απλό κύκλωμα με μπαταρία και αντίσταση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τετραγωνισμός του κύκλου με κανόνα και διαβήτη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λύση μιας εξίσωσης δευτέρου βαθμού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Ένα εμβόλιο που προστατεύει από τον ιό HIV (AIDS)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μηχανή που δουλεύει για πάντα χωρίς να παίρνει καμία ενέργεια (αεικίνητο)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Προβλήματα της δουλειάς μου: τι μας ζητάνε; (4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· Υ = Υπολογισμού («Πόσο;») · Α = Απόφασης («Ναι ή όχι;») · Β = Βελτιστοποίησης («Ποιο είναι το καλύτερο;»).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Αντέχει το καλώδιο της κουζίνας το φορτίο όλων των συσκευών μαζί;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Πόσα αμπέρ τραβάει μια θερμάστρα 2000 W στα 230 V;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Ποιος συνδυασμός φωτιστικών φωτίζει το εργαστήριο με το μικρότερο κόστος;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2γ. Ένα δικό μου πρόβλημα απόφασης (4 λεπτά)</w:t>
      </w:r>
    </w:p>
    <w:p>
      <w:pPr>
        <w:spacing w:after="80"/>
      </w:pPr>
      <w:r>
        <w:rPr>
          <w:b w:val="0"/>
        </w:rPr>
        <w:t xml:space="preserve">Γράψτε ένα πρόβλημα </w:t>
      </w:r>
      <w:r>
        <w:rPr>
          <w:b/>
        </w:rPr>
        <w:t>απόφασης</w:t>
      </w:r>
      <w:r>
        <w:rPr>
          <w:b w:val="0"/>
        </w:rPr>
        <w:t xml:space="preserve"> από την ειδικότητά σας (απάντηση ΝΑΙ ή ΟΧΙ). Παράδειγμα: «Ξεπερνά το ρεύμα τα 16 A;» → ΝΑΙ: πέφτει η ασφάλεια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 ερώτηση (απαντιέται με ΝΑΙ ή ΟΧΙ)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3 λεπτά · προαιρετικό.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αν φτάνουν τα 100 € που έχει ο πελάτης</w:t>
      </w:r>
      <w:r>
        <w:rPr>
          <w:b w:val="0"/>
        </w:rPr>
        <w:t>, τι είδους πρόβλημα θα γινόταν;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Υπολογισμού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Απόφασης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Βελτιστοποίησης</w:t>
            </w:r>
          </w:p>
        </w:tc>
        <w:tc>
          <w:tcPr>
            <w:tcW w:type="dxa" w:w="430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Γιατί;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Λύνεται; Τι μας ζητάει; · Β1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Λύνεται; Τι μας ζητάει; · Β1</dc:title>
  <dc:subject>Κεφ. 2 · Η έννοια του προβλήματος (2.1–2.2, αρχή του 2.3)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